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4" w:rsidRPr="008A4567" w:rsidRDefault="002D1944" w:rsidP="008A4567">
      <w:pPr>
        <w:spacing w:line="360" w:lineRule="auto"/>
        <w:jc w:val="center"/>
        <w:rPr>
          <w:b/>
          <w:sz w:val="32"/>
        </w:rPr>
      </w:pPr>
      <w:r w:rsidRPr="00C3303B">
        <w:rPr>
          <w:rFonts w:hint="eastAsia"/>
          <w:b/>
          <w:sz w:val="32"/>
        </w:rPr>
        <w:t>马来语</w:t>
      </w:r>
      <w:r w:rsidR="00A957AA" w:rsidRPr="00C3303B">
        <w:rPr>
          <w:rFonts w:hint="eastAsia"/>
          <w:b/>
          <w:sz w:val="32"/>
        </w:rPr>
        <w:t>专业</w:t>
      </w:r>
    </w:p>
    <w:p w:rsidR="002D1944" w:rsidRPr="00C3303B" w:rsidRDefault="002D1944" w:rsidP="00C3303B">
      <w:pPr>
        <w:spacing w:line="360" w:lineRule="auto"/>
        <w:rPr>
          <w:b/>
          <w:sz w:val="24"/>
        </w:rPr>
      </w:pPr>
      <w:r w:rsidRPr="00C3303B">
        <w:rPr>
          <w:rFonts w:hint="eastAsia"/>
          <w:b/>
          <w:sz w:val="24"/>
        </w:rPr>
        <w:t>推荐书目：</w:t>
      </w:r>
    </w:p>
    <w:p w:rsidR="005A60A9" w:rsidRPr="00AE4532" w:rsidRDefault="005A60A9" w:rsidP="00C3303B">
      <w:pPr>
        <w:spacing w:line="360" w:lineRule="auto"/>
        <w:rPr>
          <w:rFonts w:asciiTheme="minorEastAsia" w:hAnsiTheme="minorEastAsia"/>
          <w:szCs w:val="21"/>
        </w:rPr>
      </w:pPr>
      <w:r w:rsidRPr="00AE4532">
        <w:rPr>
          <w:rFonts w:asciiTheme="minorEastAsia" w:hAnsiTheme="minorEastAsia" w:hint="eastAsia"/>
          <w:szCs w:val="21"/>
        </w:rPr>
        <w:t>1. 海蒂·穆纳. 文化震撼之旅：马来西亚.北京：旅游教育出版社，2008.</w:t>
      </w:r>
    </w:p>
    <w:p w:rsidR="005A60A9" w:rsidRPr="00AE4532" w:rsidRDefault="005A60A9" w:rsidP="00C3303B">
      <w:pPr>
        <w:spacing w:line="360" w:lineRule="auto"/>
        <w:rPr>
          <w:rFonts w:asciiTheme="minorEastAsia" w:hAnsiTheme="minorEastAsia"/>
          <w:szCs w:val="21"/>
        </w:rPr>
      </w:pPr>
      <w:r w:rsidRPr="00AE4532">
        <w:rPr>
          <w:rFonts w:asciiTheme="minorEastAsia" w:hAnsiTheme="minorEastAsia" w:hint="eastAsia"/>
          <w:szCs w:val="21"/>
        </w:rPr>
        <w:t>2. 芭芭拉·沃森·安达娅、伦纳德·安达娅.马来西亚史.北京：中国大百科全书出版社， 2010.</w:t>
      </w:r>
    </w:p>
    <w:p w:rsidR="002D1944" w:rsidRPr="00AE4532" w:rsidRDefault="005A60A9" w:rsidP="00C3303B">
      <w:pPr>
        <w:spacing w:line="360" w:lineRule="auto"/>
        <w:rPr>
          <w:rFonts w:asciiTheme="minorEastAsia" w:hAnsiTheme="minorEastAsia"/>
          <w:szCs w:val="21"/>
        </w:rPr>
      </w:pPr>
      <w:r w:rsidRPr="00AE4532">
        <w:rPr>
          <w:rFonts w:asciiTheme="minorEastAsia" w:hAnsiTheme="minorEastAsia" w:hint="eastAsia"/>
          <w:szCs w:val="21"/>
        </w:rPr>
        <w:t>3. 唐慧、龚晓辉. 马来西亚文化概论. 北京：</w:t>
      </w:r>
      <w:r w:rsidR="00A957AA" w:rsidRPr="00AE4532">
        <w:rPr>
          <w:rFonts w:asciiTheme="minorEastAsia" w:hAnsiTheme="minorEastAsia" w:hint="eastAsia"/>
          <w:szCs w:val="21"/>
        </w:rPr>
        <w:t>世界图书出版公司</w:t>
      </w:r>
      <w:r w:rsidRPr="00AE4532">
        <w:rPr>
          <w:rFonts w:asciiTheme="minorEastAsia" w:hAnsiTheme="minorEastAsia" w:hint="eastAsia"/>
          <w:szCs w:val="21"/>
        </w:rPr>
        <w:t>，2015.</w:t>
      </w:r>
    </w:p>
    <w:p w:rsidR="005A60A9" w:rsidRPr="00C3303B" w:rsidRDefault="005A60A9" w:rsidP="00C3303B">
      <w:pPr>
        <w:spacing w:line="360" w:lineRule="auto"/>
        <w:rPr>
          <w:sz w:val="24"/>
        </w:rPr>
      </w:pPr>
    </w:p>
    <w:p w:rsidR="002D1944" w:rsidRPr="00C3303B" w:rsidRDefault="002D1944" w:rsidP="00C3303B">
      <w:pPr>
        <w:spacing w:line="360" w:lineRule="auto"/>
        <w:rPr>
          <w:b/>
          <w:sz w:val="24"/>
        </w:rPr>
      </w:pPr>
      <w:r w:rsidRPr="00C3303B">
        <w:rPr>
          <w:rFonts w:hint="eastAsia"/>
          <w:b/>
          <w:sz w:val="24"/>
        </w:rPr>
        <w:t>要求：</w:t>
      </w:r>
      <w:r w:rsidRPr="00C3303B">
        <w:rPr>
          <w:b/>
          <w:sz w:val="24"/>
        </w:rPr>
        <w:t xml:space="preserve"> </w:t>
      </w:r>
    </w:p>
    <w:p w:rsidR="002D1944" w:rsidRPr="00AE4532" w:rsidRDefault="002D1944" w:rsidP="00C3303B">
      <w:pPr>
        <w:spacing w:line="360" w:lineRule="auto"/>
        <w:rPr>
          <w:rFonts w:asciiTheme="minorEastAsia" w:hAnsiTheme="minorEastAsia"/>
          <w:szCs w:val="21"/>
        </w:rPr>
      </w:pPr>
      <w:r w:rsidRPr="00AE4532">
        <w:rPr>
          <w:rFonts w:asciiTheme="minorEastAsia" w:hAnsiTheme="minorEastAsia" w:hint="eastAsia"/>
          <w:szCs w:val="21"/>
        </w:rPr>
        <w:t>1. 入学前阅读推荐书目。</w:t>
      </w:r>
    </w:p>
    <w:p w:rsidR="00CB30E5" w:rsidRPr="00AE4532" w:rsidRDefault="002D1944" w:rsidP="00C3303B">
      <w:pPr>
        <w:spacing w:line="360" w:lineRule="auto"/>
        <w:rPr>
          <w:rFonts w:asciiTheme="minorEastAsia" w:hAnsiTheme="minorEastAsia"/>
          <w:szCs w:val="21"/>
        </w:rPr>
      </w:pPr>
      <w:r w:rsidRPr="00AE4532">
        <w:rPr>
          <w:rFonts w:asciiTheme="minorEastAsia" w:hAnsiTheme="minorEastAsia" w:hint="eastAsia"/>
          <w:szCs w:val="21"/>
        </w:rPr>
        <w:t xml:space="preserve">2. </w:t>
      </w:r>
      <w:r w:rsidR="005A60A9" w:rsidRPr="00AE4532">
        <w:rPr>
          <w:rFonts w:asciiTheme="minorEastAsia" w:hAnsiTheme="minorEastAsia" w:hint="eastAsia"/>
          <w:szCs w:val="21"/>
        </w:rPr>
        <w:t>每本书</w:t>
      </w:r>
      <w:r w:rsidRPr="00AE4532">
        <w:rPr>
          <w:rFonts w:asciiTheme="minorEastAsia" w:hAnsiTheme="minorEastAsia" w:hint="eastAsia"/>
          <w:szCs w:val="21"/>
        </w:rPr>
        <w:t>撰写不少于1,000字的读书报告，内容包括</w:t>
      </w:r>
      <w:r w:rsidR="005A60A9" w:rsidRPr="00AE4532">
        <w:rPr>
          <w:rFonts w:asciiTheme="minorEastAsia" w:hAnsiTheme="minorEastAsia" w:hint="eastAsia"/>
          <w:szCs w:val="21"/>
        </w:rPr>
        <w:t>著作梗概、心得体会</w:t>
      </w:r>
      <w:r w:rsidR="00A957AA" w:rsidRPr="00AE4532">
        <w:rPr>
          <w:rFonts w:asciiTheme="minorEastAsia" w:hAnsiTheme="minorEastAsia" w:hint="eastAsia"/>
          <w:szCs w:val="21"/>
        </w:rPr>
        <w:t>等。</w:t>
      </w:r>
    </w:p>
    <w:p w:rsidR="00AE4532" w:rsidRDefault="00AE4532" w:rsidP="00C3303B">
      <w:pPr>
        <w:spacing w:line="360" w:lineRule="auto"/>
        <w:rPr>
          <w:sz w:val="24"/>
        </w:rPr>
      </w:pPr>
    </w:p>
    <w:p w:rsidR="008A4567" w:rsidRPr="008A4567" w:rsidRDefault="008A4567" w:rsidP="008A4567">
      <w:pPr>
        <w:spacing w:line="360" w:lineRule="auto"/>
        <w:jc w:val="center"/>
        <w:rPr>
          <w:b/>
          <w:sz w:val="32"/>
        </w:rPr>
      </w:pPr>
      <w:r w:rsidRPr="008A4567">
        <w:rPr>
          <w:rFonts w:hint="eastAsia"/>
          <w:b/>
          <w:sz w:val="32"/>
        </w:rPr>
        <w:t>朝鲜语专业</w:t>
      </w:r>
    </w:p>
    <w:p w:rsidR="008A4567" w:rsidRPr="008A4567" w:rsidRDefault="008A4567" w:rsidP="008A4567">
      <w:pPr>
        <w:spacing w:line="360" w:lineRule="auto"/>
        <w:rPr>
          <w:b/>
          <w:sz w:val="24"/>
        </w:rPr>
      </w:pPr>
      <w:r w:rsidRPr="00C3303B">
        <w:rPr>
          <w:rFonts w:hint="eastAsia"/>
          <w:b/>
          <w:sz w:val="24"/>
        </w:rPr>
        <w:t>推荐书目：</w:t>
      </w:r>
    </w:p>
    <w:p w:rsidR="008A4567" w:rsidRPr="008A4567" w:rsidRDefault="008A4567" w:rsidP="008A4567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 w:rsidRPr="008A4567">
        <w:rPr>
          <w:rFonts w:asciiTheme="minorEastAsia" w:hAnsiTheme="minorEastAsia" w:hint="eastAsia"/>
          <w:szCs w:val="21"/>
        </w:rPr>
        <w:t>《韩国语入门》，苗春梅著，</w:t>
      </w:r>
      <w:hyperlink r:id="rId7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外语教学与研究出版社</w:t>
        </w:r>
      </w:hyperlink>
    </w:p>
    <w:p w:rsidR="008A4567" w:rsidRPr="008A4567" w:rsidRDefault="008A4567" w:rsidP="008A4567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</w:t>
      </w:r>
      <w:r w:rsidRPr="008A4567">
        <w:rPr>
          <w:rFonts w:asciiTheme="minorEastAsia" w:hAnsiTheme="minorEastAsia" w:hint="eastAsia"/>
          <w:szCs w:val="21"/>
        </w:rPr>
        <w:t>《别笑！我是零基础韩语入门书》, 【台湾】</w:t>
      </w:r>
      <w:hyperlink r:id="rId8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金美顺</w:t>
        </w:r>
      </w:hyperlink>
      <w:r w:rsidRPr="008A4567">
        <w:rPr>
          <w:rFonts w:asciiTheme="minorEastAsia" w:hAnsiTheme="minorEastAsia" w:hint="eastAsia"/>
          <w:szCs w:val="21"/>
        </w:rPr>
        <w:t xml:space="preserve">著， </w:t>
      </w:r>
      <w:hyperlink r:id="rId9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吉林摄影出版社</w:t>
        </w:r>
      </w:hyperlink>
    </w:p>
    <w:p w:rsidR="008A4567" w:rsidRPr="008A4567" w:rsidRDefault="008A4567" w:rsidP="008A4567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 w:rsidRPr="008A4567">
        <w:rPr>
          <w:rFonts w:asciiTheme="minorEastAsia" w:hAnsiTheme="minorEastAsia" w:hint="eastAsia"/>
          <w:szCs w:val="21"/>
        </w:rPr>
        <w:t>《</w:t>
      </w:r>
      <w:hyperlink r:id="rId10" w:anchor="dd_refer=http%3A//www.dangdang.com/_blank" w:tgtFrame="http://shopping.dangdang.com/shoppingcart/shopping_cart.aspx" w:history="1">
        <w:r w:rsidRPr="008A4567">
          <w:rPr>
            <w:rFonts w:asciiTheme="minorEastAsia" w:hAnsiTheme="minorEastAsia" w:hint="eastAsia"/>
            <w:szCs w:val="21"/>
          </w:rPr>
          <w:t>朝鲜半岛：地缘环境的挑战与应战</w:t>
        </w:r>
      </w:hyperlink>
      <w:r w:rsidRPr="008A4567">
        <w:rPr>
          <w:rFonts w:asciiTheme="minorEastAsia" w:hAnsiTheme="minorEastAsia" w:hint="eastAsia"/>
          <w:szCs w:val="21"/>
        </w:rPr>
        <w:t xml:space="preserve">》， </w:t>
      </w:r>
      <w:hyperlink r:id="rId11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邵毅平</w:t>
        </w:r>
      </w:hyperlink>
      <w:r w:rsidRPr="008A4567">
        <w:rPr>
          <w:rFonts w:asciiTheme="minorEastAsia" w:hAnsiTheme="minorEastAsia" w:hint="eastAsia"/>
          <w:szCs w:val="21"/>
        </w:rPr>
        <w:t>著，</w:t>
      </w:r>
      <w:hyperlink r:id="rId12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上海古籍出版社</w:t>
        </w:r>
      </w:hyperlink>
    </w:p>
    <w:p w:rsidR="008A4567" w:rsidRPr="008A4567" w:rsidRDefault="008A4567" w:rsidP="008A4567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 </w:t>
      </w:r>
      <w:r w:rsidRPr="008A4567">
        <w:rPr>
          <w:rFonts w:asciiTheme="minorEastAsia" w:hAnsiTheme="minorEastAsia" w:hint="eastAsia"/>
          <w:szCs w:val="21"/>
        </w:rPr>
        <w:t>《太极虎韩国-采访纪实韩国战后的崛起 》，（英）</w:t>
      </w:r>
      <w:hyperlink r:id="rId13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图德</w:t>
        </w:r>
      </w:hyperlink>
      <w:r w:rsidRPr="008A4567">
        <w:rPr>
          <w:rFonts w:asciiTheme="minorEastAsia" w:hAnsiTheme="minorEastAsia" w:hint="eastAsia"/>
          <w:szCs w:val="21"/>
        </w:rPr>
        <w:t>著，</w:t>
      </w:r>
      <w:hyperlink r:id="rId14" w:tgtFrame="http://product.dangdang.com/_blank" w:history="1">
        <w:proofErr w:type="gramStart"/>
        <w:r w:rsidRPr="008A4567">
          <w:rPr>
            <w:rFonts w:asciiTheme="minorEastAsia" w:hAnsiTheme="minorEastAsia" w:hint="eastAsia"/>
            <w:szCs w:val="21"/>
          </w:rPr>
          <w:t>于至堂</w:t>
        </w:r>
        <w:proofErr w:type="gramEnd"/>
      </w:hyperlink>
      <w:r w:rsidRPr="008A4567">
        <w:rPr>
          <w:rFonts w:asciiTheme="minorEastAsia" w:hAnsiTheme="minorEastAsia" w:hint="eastAsia"/>
          <w:szCs w:val="21"/>
        </w:rPr>
        <w:t>，</w:t>
      </w:r>
      <w:hyperlink r:id="rId15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江月</w:t>
        </w:r>
      </w:hyperlink>
      <w:r w:rsidRPr="008A4567">
        <w:rPr>
          <w:rFonts w:asciiTheme="minorEastAsia" w:hAnsiTheme="minorEastAsia" w:hint="eastAsia"/>
          <w:szCs w:val="21"/>
        </w:rPr>
        <w:t>译，</w:t>
      </w:r>
      <w:hyperlink r:id="rId16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重庆出版社</w:t>
        </w:r>
      </w:hyperlink>
    </w:p>
    <w:p w:rsidR="008A4567" w:rsidRPr="008A4567" w:rsidRDefault="008A4567" w:rsidP="008A4567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5. </w:t>
      </w:r>
      <w:r w:rsidRPr="008A4567">
        <w:rPr>
          <w:rFonts w:asciiTheme="minorEastAsia" w:hAnsiTheme="minorEastAsia" w:hint="eastAsia"/>
          <w:szCs w:val="21"/>
        </w:rPr>
        <w:t>《我要带你去韩国（在路上）》，</w:t>
      </w:r>
      <w:hyperlink r:id="rId17" w:tgtFrame="http://product.dangdang.com/_blank" w:history="1">
        <w:proofErr w:type="gramStart"/>
        <w:r w:rsidRPr="008A4567">
          <w:rPr>
            <w:rFonts w:asciiTheme="minorEastAsia" w:hAnsiTheme="minorEastAsia" w:hint="eastAsia"/>
            <w:szCs w:val="21"/>
          </w:rPr>
          <w:t>王元涛</w:t>
        </w:r>
        <w:proofErr w:type="gramEnd"/>
      </w:hyperlink>
      <w:r w:rsidRPr="008A4567">
        <w:rPr>
          <w:rFonts w:asciiTheme="minorEastAsia" w:hAnsiTheme="minorEastAsia" w:hint="eastAsia"/>
          <w:szCs w:val="21"/>
        </w:rPr>
        <w:t>著，</w:t>
      </w:r>
      <w:hyperlink r:id="rId18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清华大学出版社</w:t>
        </w:r>
      </w:hyperlink>
    </w:p>
    <w:p w:rsidR="008A4567" w:rsidRPr="008A4567" w:rsidRDefault="008A4567" w:rsidP="008A4567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6. </w:t>
      </w:r>
      <w:r w:rsidRPr="008A4567">
        <w:rPr>
          <w:rFonts w:asciiTheme="minorEastAsia" w:hAnsiTheme="minorEastAsia" w:hint="eastAsia"/>
          <w:szCs w:val="21"/>
        </w:rPr>
        <w:t>《韩国文化的理解》，(韩)</w:t>
      </w:r>
      <w:hyperlink r:id="rId19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林敬淳</w:t>
        </w:r>
      </w:hyperlink>
      <w:r w:rsidRPr="008A4567">
        <w:rPr>
          <w:rFonts w:asciiTheme="minorEastAsia" w:hAnsiTheme="minorEastAsia" w:hint="eastAsia"/>
          <w:szCs w:val="21"/>
        </w:rPr>
        <w:t>著，</w:t>
      </w:r>
      <w:hyperlink r:id="rId20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尹敬爱</w:t>
        </w:r>
      </w:hyperlink>
      <w:r w:rsidRPr="008A4567">
        <w:rPr>
          <w:rFonts w:asciiTheme="minorEastAsia" w:hAnsiTheme="minorEastAsia" w:hint="eastAsia"/>
          <w:szCs w:val="21"/>
        </w:rPr>
        <w:t>，</w:t>
      </w:r>
      <w:hyperlink r:id="rId21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王妍</w:t>
        </w:r>
      </w:hyperlink>
      <w:r w:rsidRPr="008A4567">
        <w:rPr>
          <w:rFonts w:asciiTheme="minorEastAsia" w:hAnsiTheme="minorEastAsia" w:hint="eastAsia"/>
          <w:szCs w:val="21"/>
        </w:rPr>
        <w:t>译，</w:t>
      </w:r>
      <w:hyperlink r:id="rId22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大连出版社</w:t>
        </w:r>
      </w:hyperlink>
    </w:p>
    <w:p w:rsidR="008A4567" w:rsidRPr="008A4567" w:rsidRDefault="008A4567" w:rsidP="008A4567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7. </w:t>
      </w:r>
      <w:r w:rsidRPr="008A4567">
        <w:rPr>
          <w:rFonts w:asciiTheme="minorEastAsia" w:hAnsiTheme="minorEastAsia" w:hint="eastAsia"/>
          <w:szCs w:val="21"/>
        </w:rPr>
        <w:t>《韩国人的手，韩国人的心》，（韩）</w:t>
      </w:r>
      <w:hyperlink r:id="rId23" w:tgtFrame="http://product.dangdang.com/_blank" w:history="1">
        <w:proofErr w:type="gramStart"/>
        <w:r w:rsidRPr="008A4567">
          <w:rPr>
            <w:rFonts w:asciiTheme="minorEastAsia" w:hAnsiTheme="minorEastAsia" w:hint="eastAsia"/>
            <w:szCs w:val="21"/>
          </w:rPr>
          <w:t>李御宁</w:t>
        </w:r>
        <w:proofErr w:type="gramEnd"/>
      </w:hyperlink>
      <w:r w:rsidRPr="008A4567">
        <w:rPr>
          <w:rFonts w:asciiTheme="minorEastAsia" w:hAnsiTheme="minorEastAsia" w:hint="eastAsia"/>
          <w:szCs w:val="21"/>
        </w:rPr>
        <w:t>著，</w:t>
      </w:r>
      <w:hyperlink r:id="rId24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田建国</w:t>
        </w:r>
      </w:hyperlink>
      <w:r w:rsidRPr="008A4567">
        <w:rPr>
          <w:rFonts w:asciiTheme="minorEastAsia" w:hAnsiTheme="minorEastAsia" w:hint="eastAsia"/>
          <w:szCs w:val="21"/>
        </w:rPr>
        <w:t>，</w:t>
      </w:r>
      <w:hyperlink r:id="rId25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田建华</w:t>
        </w:r>
      </w:hyperlink>
      <w:r w:rsidRPr="008A4567">
        <w:rPr>
          <w:rFonts w:asciiTheme="minorEastAsia" w:hAnsiTheme="minorEastAsia" w:hint="eastAsia"/>
          <w:szCs w:val="21"/>
        </w:rPr>
        <w:t>译，</w:t>
      </w:r>
      <w:hyperlink r:id="rId26" w:tgtFrame="http://product.dangdang.com/_blank" w:history="1">
        <w:r w:rsidRPr="008A4567">
          <w:rPr>
            <w:rFonts w:asciiTheme="minorEastAsia" w:hAnsiTheme="minorEastAsia" w:hint="eastAsia"/>
            <w:szCs w:val="21"/>
          </w:rPr>
          <w:t>现代出版社</w:t>
        </w:r>
      </w:hyperlink>
    </w:p>
    <w:p w:rsidR="008A4567" w:rsidRPr="008A4567" w:rsidRDefault="008A4567" w:rsidP="008A4567">
      <w:pPr>
        <w:spacing w:line="360" w:lineRule="auto"/>
        <w:rPr>
          <w:rFonts w:asciiTheme="minorEastAsia" w:hAnsiTheme="minorEastAsia"/>
          <w:szCs w:val="21"/>
        </w:rPr>
      </w:pPr>
    </w:p>
    <w:p w:rsidR="008A4567" w:rsidRPr="008A4567" w:rsidRDefault="008A4567" w:rsidP="008A4567">
      <w:pPr>
        <w:spacing w:line="360" w:lineRule="auto"/>
        <w:rPr>
          <w:b/>
          <w:sz w:val="24"/>
        </w:rPr>
      </w:pPr>
      <w:r w:rsidRPr="008A4567">
        <w:rPr>
          <w:rFonts w:hint="eastAsia"/>
          <w:b/>
          <w:sz w:val="24"/>
        </w:rPr>
        <w:t>要求：</w:t>
      </w:r>
      <w:bookmarkStart w:id="0" w:name="_GoBack"/>
      <w:bookmarkEnd w:id="0"/>
    </w:p>
    <w:p w:rsidR="008A4567" w:rsidRPr="008A4567" w:rsidRDefault="008A4567" w:rsidP="008A4567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Pr="008A4567">
        <w:rPr>
          <w:rFonts w:asciiTheme="minorEastAsia" w:hAnsiTheme="minorEastAsia" w:hint="eastAsia"/>
          <w:szCs w:val="21"/>
        </w:rPr>
        <w:t>入学前至少阅读其中的两本书。</w:t>
      </w:r>
    </w:p>
    <w:p w:rsidR="008A4567" w:rsidRPr="008A4567" w:rsidRDefault="008A4567" w:rsidP="008A4567">
      <w:pPr>
        <w:spacing w:line="360" w:lineRule="auto"/>
        <w:rPr>
          <w:rFonts w:asciiTheme="minorEastAsia" w:hAnsiTheme="minorEastAsia"/>
          <w:szCs w:val="21"/>
        </w:rPr>
      </w:pPr>
      <w:r w:rsidRPr="008A4567">
        <w:rPr>
          <w:rFonts w:asciiTheme="minorEastAsia" w:hAnsiTheme="minorEastAsia" w:hint="eastAsia"/>
          <w:szCs w:val="21"/>
        </w:rPr>
        <w:t>2. 用汉语撰写两份读书报告。</w:t>
      </w:r>
    </w:p>
    <w:p w:rsidR="00AE4532" w:rsidRPr="008A4567" w:rsidRDefault="00AE4532" w:rsidP="00C3303B">
      <w:pPr>
        <w:spacing w:line="360" w:lineRule="auto"/>
        <w:rPr>
          <w:rFonts w:asciiTheme="minorEastAsia" w:hAnsiTheme="minorEastAsia"/>
          <w:szCs w:val="21"/>
        </w:rPr>
      </w:pPr>
    </w:p>
    <w:p w:rsidR="00AE4532" w:rsidRPr="00AE4532" w:rsidRDefault="00AE4532" w:rsidP="00AE4532">
      <w:pPr>
        <w:spacing w:line="360" w:lineRule="auto"/>
        <w:jc w:val="center"/>
        <w:rPr>
          <w:b/>
          <w:sz w:val="32"/>
        </w:rPr>
      </w:pPr>
      <w:r w:rsidRPr="00AE4532">
        <w:rPr>
          <w:rFonts w:hint="eastAsia"/>
          <w:b/>
          <w:sz w:val="32"/>
        </w:rPr>
        <w:t>乌尔都语</w:t>
      </w:r>
    </w:p>
    <w:p w:rsidR="00AE4532" w:rsidRPr="00AE4532" w:rsidRDefault="00AE4532" w:rsidP="00AE4532">
      <w:pPr>
        <w:widowControl/>
        <w:shd w:val="clear" w:color="auto" w:fill="FFFFFF"/>
        <w:jc w:val="left"/>
        <w:rPr>
          <w:b/>
          <w:sz w:val="24"/>
        </w:rPr>
      </w:pPr>
      <w:r>
        <w:rPr>
          <w:rFonts w:hint="eastAsia"/>
          <w:b/>
          <w:sz w:val="24"/>
        </w:rPr>
        <w:t>推荐</w:t>
      </w:r>
      <w:r w:rsidRPr="00AE4532">
        <w:rPr>
          <w:rFonts w:hint="eastAsia"/>
          <w:b/>
          <w:sz w:val="24"/>
        </w:rPr>
        <w:t>书目（详见附录）</w:t>
      </w:r>
    </w:p>
    <w:p w:rsidR="00AE4532" w:rsidRDefault="00AE4532" w:rsidP="00AE4532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0"/>
          <w:szCs w:val="20"/>
          <w:lang w:bidi="lo-LA"/>
        </w:rPr>
      </w:pPr>
    </w:p>
    <w:p w:rsidR="00AE4532" w:rsidRPr="00AE4532" w:rsidRDefault="00AE4532" w:rsidP="00AE4532">
      <w:pPr>
        <w:widowControl/>
        <w:shd w:val="clear" w:color="auto" w:fill="FFFFFF"/>
        <w:jc w:val="left"/>
        <w:rPr>
          <w:b/>
          <w:sz w:val="24"/>
        </w:rPr>
      </w:pPr>
      <w:r>
        <w:rPr>
          <w:b/>
          <w:sz w:val="24"/>
        </w:rPr>
        <w:t>要求</w:t>
      </w:r>
      <w:r w:rsidRPr="00AE4532">
        <w:rPr>
          <w:b/>
          <w:sz w:val="24"/>
        </w:rPr>
        <w:t>：</w:t>
      </w:r>
    </w:p>
    <w:p w:rsidR="00AE4532" w:rsidRPr="00AE4532" w:rsidRDefault="00AE4532" w:rsidP="00AE4532">
      <w:pPr>
        <w:spacing w:line="360" w:lineRule="auto"/>
        <w:rPr>
          <w:rFonts w:asciiTheme="minorEastAsia" w:hAnsiTheme="minorEastAsia"/>
          <w:szCs w:val="21"/>
        </w:rPr>
      </w:pPr>
      <w:r w:rsidRPr="00AE4532">
        <w:rPr>
          <w:rFonts w:asciiTheme="minorEastAsia" w:hAnsiTheme="minorEastAsia"/>
          <w:szCs w:val="21"/>
        </w:rPr>
        <w:t>1. 历史、宗教、政治、文学、通识教育类，每一类别至少阅读两本书，根据个人阅读情况</w:t>
      </w:r>
      <w:r w:rsidRPr="00AE4532">
        <w:rPr>
          <w:rFonts w:asciiTheme="minorEastAsia" w:hAnsiTheme="minorEastAsia"/>
          <w:szCs w:val="21"/>
        </w:rPr>
        <w:lastRenderedPageBreak/>
        <w:t>每一类别写一篇读书报告（1000字左右）。</w:t>
      </w:r>
    </w:p>
    <w:p w:rsidR="00AE4532" w:rsidRPr="00AE4532" w:rsidRDefault="00AE4532" w:rsidP="00AE4532">
      <w:pPr>
        <w:spacing w:line="360" w:lineRule="auto"/>
        <w:rPr>
          <w:rFonts w:asciiTheme="minorEastAsia" w:hAnsiTheme="minorEastAsia"/>
          <w:szCs w:val="21"/>
        </w:rPr>
      </w:pPr>
      <w:r w:rsidRPr="00AE4532">
        <w:rPr>
          <w:rFonts w:asciiTheme="minorEastAsia" w:hAnsiTheme="minorEastAsia"/>
          <w:szCs w:val="21"/>
        </w:rPr>
        <w:t>2. 社会学、人类学、艺术类，每一类至少阅读一本书，不必写读书报告。</w:t>
      </w:r>
    </w:p>
    <w:p w:rsidR="00AE4532" w:rsidRDefault="00AE4532" w:rsidP="00C3303B">
      <w:pPr>
        <w:spacing w:line="360" w:lineRule="auto"/>
        <w:rPr>
          <w:sz w:val="24"/>
        </w:rPr>
      </w:pPr>
    </w:p>
    <w:p w:rsidR="00AE4532" w:rsidRPr="00AE4532" w:rsidRDefault="00AE4532" w:rsidP="00AE4532">
      <w:pPr>
        <w:pStyle w:val="a6"/>
        <w:shd w:val="clear" w:color="auto" w:fill="FFFFFF"/>
        <w:jc w:val="center"/>
        <w:rPr>
          <w:rFonts w:asciiTheme="minorHAnsi" w:eastAsiaTheme="minorEastAsia" w:hAnsiTheme="minorHAnsi" w:cstheme="minorBidi"/>
          <w:b/>
          <w:kern w:val="2"/>
          <w:sz w:val="32"/>
          <w:szCs w:val="22"/>
          <w:lang w:bidi="ar-SA"/>
        </w:rPr>
      </w:pPr>
      <w:r>
        <w:rPr>
          <w:rFonts w:asciiTheme="minorHAnsi" w:eastAsiaTheme="minorEastAsia" w:hAnsiTheme="minorHAnsi" w:cstheme="minorBidi"/>
          <w:b/>
          <w:kern w:val="2"/>
          <w:sz w:val="32"/>
          <w:szCs w:val="22"/>
          <w:lang w:bidi="ar-SA"/>
        </w:rPr>
        <w:t>孟加拉语</w:t>
      </w:r>
    </w:p>
    <w:p w:rsidR="00AE4532" w:rsidRDefault="00AE4532" w:rsidP="00AE4532">
      <w:pPr>
        <w:pStyle w:val="a6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b/>
        </w:rPr>
        <w:t>推荐</w:t>
      </w:r>
      <w:r w:rsidRPr="00AE4532">
        <w:rPr>
          <w:rFonts w:asciiTheme="minorHAnsi" w:eastAsiaTheme="minorEastAsia" w:hAnsiTheme="minorHAnsi" w:cstheme="minorBidi" w:hint="eastAsia"/>
          <w:b/>
          <w:kern w:val="2"/>
          <w:szCs w:val="22"/>
          <w:lang w:bidi="ar-SA"/>
        </w:rPr>
        <w:t>书目</w:t>
      </w:r>
      <w:r>
        <w:rPr>
          <w:rFonts w:asciiTheme="minorHAnsi" w:eastAsiaTheme="minorEastAsia" w:hAnsiTheme="minorHAnsi" w:cstheme="minorBidi" w:hint="eastAsia"/>
          <w:b/>
          <w:kern w:val="2"/>
          <w:szCs w:val="22"/>
          <w:lang w:bidi="ar-SA"/>
        </w:rPr>
        <w:t>：</w:t>
      </w:r>
    </w:p>
    <w:p w:rsidR="00AE4532" w:rsidRPr="009806B9" w:rsidRDefault="00AE4532" w:rsidP="009806B9">
      <w:pPr>
        <w:pStyle w:val="a5"/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Bidi"/>
          <w:kern w:val="2"/>
          <w:sz w:val="21"/>
          <w:szCs w:val="21"/>
          <w:lang w:bidi="ar-SA"/>
        </w:rPr>
      </w:pPr>
      <w:r w:rsidRPr="009806B9">
        <w:rPr>
          <w:rFonts w:asciiTheme="minorEastAsia" w:eastAsiaTheme="minorEastAsia" w:hAnsiTheme="minorEastAsia" w:cstheme="minorBidi"/>
          <w:kern w:val="2"/>
          <w:sz w:val="21"/>
          <w:szCs w:val="21"/>
          <w:lang w:bidi="ar-SA"/>
        </w:rPr>
        <w:t>泰戈</w:t>
      </w:r>
      <w:proofErr w:type="gramStart"/>
      <w:r w:rsidRPr="009806B9">
        <w:rPr>
          <w:rFonts w:asciiTheme="minorEastAsia" w:eastAsiaTheme="minorEastAsia" w:hAnsiTheme="minorEastAsia" w:cstheme="minorBidi"/>
          <w:kern w:val="2"/>
          <w:sz w:val="21"/>
          <w:szCs w:val="21"/>
          <w:lang w:bidi="ar-SA"/>
        </w:rPr>
        <w:t>尔具有</w:t>
      </w:r>
      <w:proofErr w:type="gramEnd"/>
      <w:r w:rsidRPr="009806B9">
        <w:rPr>
          <w:rFonts w:asciiTheme="minorEastAsia" w:eastAsiaTheme="minorEastAsia" w:hAnsiTheme="minorEastAsia" w:cstheme="minorBidi"/>
          <w:kern w:val="2"/>
          <w:sz w:val="21"/>
          <w:szCs w:val="21"/>
          <w:lang w:bidi="ar-SA"/>
        </w:rPr>
        <w:t>代表性的作品。例如：</w:t>
      </w:r>
    </w:p>
    <w:p w:rsidR="00AE4532" w:rsidRPr="00AE4532" w:rsidRDefault="00AE4532" w:rsidP="00AE4532">
      <w:pPr>
        <w:spacing w:line="360" w:lineRule="auto"/>
        <w:rPr>
          <w:rFonts w:asciiTheme="minorEastAsia" w:hAnsiTheme="minorEastAsia"/>
          <w:szCs w:val="21"/>
        </w:rPr>
      </w:pPr>
      <w:r w:rsidRPr="00AE4532">
        <w:rPr>
          <w:rFonts w:asciiTheme="minorEastAsia" w:hAnsiTheme="minorEastAsia"/>
          <w:szCs w:val="21"/>
        </w:rPr>
        <w:t>小说：《戈拉》、《沉船》</w:t>
      </w:r>
    </w:p>
    <w:p w:rsidR="00AE4532" w:rsidRPr="00AE4532" w:rsidRDefault="00AE4532" w:rsidP="00AE4532">
      <w:pPr>
        <w:spacing w:line="360" w:lineRule="auto"/>
        <w:rPr>
          <w:rFonts w:asciiTheme="minorEastAsia" w:hAnsiTheme="minorEastAsia"/>
          <w:szCs w:val="21"/>
        </w:rPr>
      </w:pPr>
      <w:r w:rsidRPr="00AE4532">
        <w:rPr>
          <w:rFonts w:asciiTheme="minorEastAsia" w:hAnsiTheme="minorEastAsia"/>
          <w:szCs w:val="21"/>
        </w:rPr>
        <w:t>散文：《文明的危机》、《人的宗教》</w:t>
      </w:r>
    </w:p>
    <w:p w:rsidR="00AE4532" w:rsidRPr="00AE4532" w:rsidRDefault="00AE4532" w:rsidP="00AE4532">
      <w:pPr>
        <w:spacing w:line="360" w:lineRule="auto"/>
        <w:rPr>
          <w:rFonts w:asciiTheme="minorEastAsia" w:hAnsiTheme="minorEastAsia"/>
          <w:szCs w:val="21"/>
        </w:rPr>
      </w:pPr>
      <w:r w:rsidRPr="00AE4532">
        <w:rPr>
          <w:rFonts w:asciiTheme="minorEastAsia" w:hAnsiTheme="minorEastAsia"/>
          <w:szCs w:val="21"/>
        </w:rPr>
        <w:t>诗歌：《泰戈尔抒情诗选》</w:t>
      </w:r>
    </w:p>
    <w:p w:rsidR="00AE4532" w:rsidRDefault="009806B9" w:rsidP="00AE4532">
      <w:pPr>
        <w:pStyle w:val="a6"/>
        <w:shd w:val="clear" w:color="auto" w:fill="FFFFFF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 w:hint="eastAsia"/>
          <w:color w:val="000000"/>
          <w:sz w:val="21"/>
          <w:szCs w:val="21"/>
        </w:rPr>
        <w:t>2</w:t>
      </w:r>
      <w:r w:rsidR="00AE4532" w:rsidRPr="00AE4532">
        <w:rPr>
          <w:rFonts w:ascii="Verdana" w:hAnsi="Verdana"/>
          <w:color w:val="000000"/>
          <w:sz w:val="21"/>
          <w:szCs w:val="21"/>
        </w:rPr>
        <w:t>.</w:t>
      </w:r>
      <w:r w:rsidR="00AE4532" w:rsidRPr="00AE4532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="00AE4532" w:rsidRPr="00AE4532">
        <w:rPr>
          <w:rFonts w:ascii="Verdana" w:hAnsi="Verdana"/>
          <w:color w:val="000000"/>
          <w:sz w:val="21"/>
          <w:szCs w:val="21"/>
        </w:rPr>
        <w:t>介绍孟加拉国的书籍。例如：《列国志：孟加拉国》，刘建著，社会科学文献出版社</w:t>
      </w:r>
    </w:p>
    <w:p w:rsidR="009806B9" w:rsidRDefault="009806B9" w:rsidP="00AE4532">
      <w:pPr>
        <w:pStyle w:val="a6"/>
        <w:shd w:val="clear" w:color="auto" w:fill="FFFFFF"/>
        <w:rPr>
          <w:rFonts w:ascii="Verdana" w:hAnsi="Verdana" w:hint="eastAsia"/>
          <w:color w:val="000000"/>
          <w:sz w:val="21"/>
          <w:szCs w:val="21"/>
        </w:rPr>
      </w:pPr>
    </w:p>
    <w:p w:rsidR="009806B9" w:rsidRPr="00AE4532" w:rsidRDefault="009806B9" w:rsidP="00AE4532">
      <w:pPr>
        <w:pStyle w:val="a6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Theme="minorHAnsi" w:eastAsiaTheme="minorEastAsia" w:hAnsiTheme="minorHAnsi" w:cstheme="minorBidi" w:hint="eastAsia"/>
          <w:b/>
          <w:kern w:val="2"/>
          <w:szCs w:val="22"/>
          <w:lang w:bidi="ar-SA"/>
        </w:rPr>
        <w:t>要求：</w:t>
      </w:r>
    </w:p>
    <w:p w:rsidR="009806B9" w:rsidRDefault="009806B9" w:rsidP="009806B9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357" w:hanging="357"/>
        <w:rPr>
          <w:rFonts w:hint="eastAsia"/>
          <w:color w:val="000000"/>
          <w:sz w:val="21"/>
          <w:szCs w:val="21"/>
        </w:rPr>
      </w:pPr>
      <w:r w:rsidRPr="009806B9">
        <w:rPr>
          <w:rFonts w:hint="eastAsia"/>
          <w:color w:val="000000"/>
          <w:sz w:val="21"/>
          <w:szCs w:val="21"/>
        </w:rPr>
        <w:t>入学前至少阅读每个专业方向的两本书。</w:t>
      </w:r>
    </w:p>
    <w:p w:rsidR="00AE4532" w:rsidRPr="009806B9" w:rsidRDefault="00AE4532" w:rsidP="009806B9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357" w:hanging="357"/>
        <w:rPr>
          <w:color w:val="000000"/>
          <w:sz w:val="21"/>
          <w:szCs w:val="21"/>
        </w:rPr>
      </w:pPr>
      <w:r w:rsidRPr="009806B9">
        <w:rPr>
          <w:rFonts w:hint="eastAsia"/>
          <w:color w:val="000000"/>
          <w:sz w:val="21"/>
          <w:szCs w:val="21"/>
        </w:rPr>
        <w:t>用汉语写两份读书报告。</w:t>
      </w:r>
    </w:p>
    <w:p w:rsidR="00AE4532" w:rsidRDefault="00AE4532" w:rsidP="00C3303B">
      <w:pPr>
        <w:spacing w:line="360" w:lineRule="auto"/>
        <w:rPr>
          <w:sz w:val="24"/>
        </w:rPr>
      </w:pPr>
    </w:p>
    <w:p w:rsidR="00B31B15" w:rsidRPr="00B31B15" w:rsidRDefault="00B31B15" w:rsidP="00B31B15">
      <w:pPr>
        <w:spacing w:line="360" w:lineRule="auto"/>
        <w:jc w:val="center"/>
        <w:rPr>
          <w:b/>
          <w:sz w:val="32"/>
        </w:rPr>
      </w:pPr>
      <w:r w:rsidRPr="00B31B15">
        <w:rPr>
          <w:rFonts w:hint="eastAsia"/>
          <w:b/>
          <w:sz w:val="32"/>
        </w:rPr>
        <w:t>越南语</w:t>
      </w:r>
    </w:p>
    <w:p w:rsidR="009806B9" w:rsidRPr="009806B9" w:rsidRDefault="00B31B15" w:rsidP="009806B9">
      <w:pPr>
        <w:widowControl/>
        <w:shd w:val="clear" w:color="auto" w:fill="FFFFFF"/>
        <w:jc w:val="left"/>
        <w:rPr>
          <w:b/>
          <w:sz w:val="24"/>
        </w:rPr>
      </w:pPr>
      <w:r>
        <w:rPr>
          <w:rFonts w:hint="eastAsia"/>
          <w:b/>
          <w:sz w:val="24"/>
        </w:rPr>
        <w:t>推荐书目</w:t>
      </w:r>
      <w:r w:rsidR="009806B9">
        <w:rPr>
          <w:rFonts w:hint="eastAsia"/>
          <w:b/>
          <w:sz w:val="24"/>
        </w:rPr>
        <w:t>：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 w:hint="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1.</w:t>
      </w:r>
      <w:r w:rsidRPr="009806B9">
        <w:rPr>
          <w:rFonts w:asciiTheme="minorEastAsia" w:hAnsiTheme="minorEastAsia" w:hint="eastAsia"/>
          <w:szCs w:val="21"/>
        </w:rPr>
        <w:tab/>
        <w:t>张家祥，俞培玲：《越南文化》，文化艺术出版社，2001年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 w:hint="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2.</w:t>
      </w:r>
      <w:r w:rsidRPr="009806B9">
        <w:rPr>
          <w:rFonts w:asciiTheme="minorEastAsia" w:hAnsiTheme="minorEastAsia" w:hint="eastAsia"/>
          <w:szCs w:val="21"/>
        </w:rPr>
        <w:tab/>
        <w:t>杨保筠；《中国文化在东南亚》，大象出版社，1997年</w:t>
      </w:r>
    </w:p>
    <w:p w:rsidR="00B31B15" w:rsidRDefault="009806B9" w:rsidP="009806B9">
      <w:pPr>
        <w:spacing w:line="360" w:lineRule="auto"/>
        <w:rPr>
          <w:rFonts w:asciiTheme="minorEastAsia" w:hAnsiTheme="minorEastAsia" w:hint="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3.</w:t>
      </w:r>
      <w:r w:rsidRPr="009806B9">
        <w:rPr>
          <w:rFonts w:asciiTheme="minorEastAsia" w:hAnsiTheme="minorEastAsia" w:hint="eastAsia"/>
          <w:szCs w:val="21"/>
        </w:rPr>
        <w:tab/>
        <w:t>文庄：《中越关系两千年》，社会科学文献出版社，2013年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</w:p>
    <w:p w:rsidR="009806B9" w:rsidRPr="00C3303B" w:rsidRDefault="00B31B15" w:rsidP="009806B9">
      <w:pPr>
        <w:spacing w:line="360" w:lineRule="auto"/>
        <w:rPr>
          <w:b/>
          <w:sz w:val="24"/>
        </w:rPr>
      </w:pPr>
      <w:r>
        <w:rPr>
          <w:b/>
          <w:sz w:val="24"/>
        </w:rPr>
        <w:t>要求</w:t>
      </w:r>
      <w:r w:rsidRPr="00AE4532">
        <w:rPr>
          <w:b/>
          <w:sz w:val="24"/>
        </w:rPr>
        <w:t>：</w:t>
      </w:r>
    </w:p>
    <w:p w:rsidR="009806B9" w:rsidRPr="00AE4532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AE4532">
        <w:rPr>
          <w:rFonts w:asciiTheme="minorEastAsia" w:hAnsiTheme="minorEastAsia" w:hint="eastAsia"/>
          <w:szCs w:val="21"/>
        </w:rPr>
        <w:t>1. 入学前阅读推荐书目。</w:t>
      </w:r>
    </w:p>
    <w:p w:rsidR="009806B9" w:rsidRPr="00AE4532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AE4532">
        <w:rPr>
          <w:rFonts w:asciiTheme="minorEastAsia" w:hAnsiTheme="minorEastAsia" w:hint="eastAsia"/>
          <w:szCs w:val="21"/>
        </w:rPr>
        <w:t>2. 每本书撰写不少于1,000字的读书报告，内容包括著作梗概、心得体会等。</w:t>
      </w:r>
    </w:p>
    <w:p w:rsidR="00B31B15" w:rsidRDefault="00B31B15" w:rsidP="00B31B15">
      <w:pPr>
        <w:spacing w:line="360" w:lineRule="auto"/>
        <w:rPr>
          <w:b/>
          <w:sz w:val="24"/>
        </w:rPr>
      </w:pPr>
    </w:p>
    <w:p w:rsidR="00B31B15" w:rsidRDefault="00B31B15" w:rsidP="00B31B15">
      <w:pPr>
        <w:spacing w:line="360" w:lineRule="auto"/>
        <w:rPr>
          <w:sz w:val="24"/>
        </w:rPr>
      </w:pPr>
    </w:p>
    <w:p w:rsidR="00B31B15" w:rsidRPr="00B31B15" w:rsidRDefault="00B31B15" w:rsidP="00B31B15">
      <w:pPr>
        <w:spacing w:line="360" w:lineRule="auto"/>
        <w:jc w:val="center"/>
        <w:rPr>
          <w:b/>
          <w:sz w:val="32"/>
        </w:rPr>
      </w:pPr>
      <w:r w:rsidRPr="00B31B15">
        <w:rPr>
          <w:rFonts w:hint="eastAsia"/>
          <w:b/>
          <w:sz w:val="32"/>
        </w:rPr>
        <w:t>斯瓦希里语</w:t>
      </w:r>
    </w:p>
    <w:p w:rsidR="00B31B15" w:rsidRPr="00AE4532" w:rsidRDefault="00B31B15" w:rsidP="00B31B15">
      <w:pPr>
        <w:widowControl/>
        <w:shd w:val="clear" w:color="auto" w:fill="FFFFFF"/>
        <w:jc w:val="left"/>
        <w:rPr>
          <w:b/>
          <w:sz w:val="24"/>
        </w:rPr>
      </w:pPr>
      <w:r>
        <w:rPr>
          <w:rFonts w:hint="eastAsia"/>
          <w:b/>
          <w:sz w:val="24"/>
        </w:rPr>
        <w:t>推荐书目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李保平：《非洲传统文化与现代化》，北京大学出版社</w:t>
      </w:r>
      <w:r w:rsidRPr="009806B9">
        <w:rPr>
          <w:rFonts w:asciiTheme="minorEastAsia" w:hAnsiTheme="minorEastAsia"/>
          <w:szCs w:val="21"/>
        </w:rPr>
        <w:t>1997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宁</w:t>
      </w:r>
      <w:proofErr w:type="gramStart"/>
      <w:r w:rsidRPr="009806B9">
        <w:rPr>
          <w:rFonts w:asciiTheme="minorEastAsia" w:hAnsiTheme="minorEastAsia" w:hint="eastAsia"/>
          <w:szCs w:val="21"/>
        </w:rPr>
        <w:t>骚</w:t>
      </w:r>
      <w:proofErr w:type="gramEnd"/>
      <w:r w:rsidRPr="009806B9">
        <w:rPr>
          <w:rFonts w:asciiTheme="minorEastAsia" w:hAnsiTheme="minorEastAsia" w:hint="eastAsia"/>
          <w:szCs w:val="21"/>
        </w:rPr>
        <w:t>（主编）：《非洲黑人文化》，浙江人民出版社</w:t>
      </w:r>
      <w:r w:rsidRPr="009806B9">
        <w:rPr>
          <w:rFonts w:asciiTheme="minorEastAsia" w:hAnsiTheme="minorEastAsia"/>
          <w:szCs w:val="21"/>
        </w:rPr>
        <w:t>1993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刘鸿武：《黑非洲文化研究》，华东师范大学出版社</w:t>
      </w:r>
      <w:r w:rsidRPr="009806B9">
        <w:rPr>
          <w:rFonts w:asciiTheme="minorEastAsia" w:hAnsiTheme="minorEastAsia"/>
          <w:szCs w:val="21"/>
        </w:rPr>
        <w:t>1997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雷蒙德·弗思：《人文类型》，商务印书馆</w:t>
      </w:r>
      <w:r w:rsidRPr="009806B9">
        <w:rPr>
          <w:rFonts w:asciiTheme="minorEastAsia" w:hAnsiTheme="minorEastAsia"/>
          <w:szCs w:val="21"/>
        </w:rPr>
        <w:t>1991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/>
          <w:szCs w:val="21"/>
        </w:rPr>
        <w:t>E</w:t>
      </w:r>
      <w:r w:rsidRPr="009806B9">
        <w:rPr>
          <w:rFonts w:asciiTheme="minorEastAsia" w:hAnsiTheme="minorEastAsia" w:hint="eastAsia"/>
          <w:szCs w:val="21"/>
        </w:rPr>
        <w:t>．希尔斯：《论传统》，傅铿、吕乐译，上海人民出版社</w:t>
      </w:r>
      <w:r w:rsidRPr="009806B9">
        <w:rPr>
          <w:rFonts w:asciiTheme="minorEastAsia" w:hAnsiTheme="minorEastAsia"/>
          <w:szCs w:val="21"/>
        </w:rPr>
        <w:t>1991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/>
          <w:szCs w:val="21"/>
        </w:rPr>
        <w:t xml:space="preserve">E. </w:t>
      </w:r>
      <w:r w:rsidRPr="009806B9">
        <w:rPr>
          <w:rFonts w:asciiTheme="minorEastAsia" w:hAnsiTheme="minorEastAsia" w:hint="eastAsia"/>
          <w:szCs w:val="21"/>
        </w:rPr>
        <w:t>杰弗里：《非洲传统宗教》，商务印书馆</w:t>
      </w:r>
      <w:r w:rsidRPr="009806B9">
        <w:rPr>
          <w:rFonts w:asciiTheme="minorEastAsia" w:hAnsiTheme="minorEastAsia"/>
          <w:szCs w:val="21"/>
        </w:rPr>
        <w:t>1992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塞利格曼：《非洲的种族》，商务印书馆</w:t>
      </w:r>
      <w:r w:rsidRPr="009806B9">
        <w:rPr>
          <w:rFonts w:asciiTheme="minorEastAsia" w:hAnsiTheme="minorEastAsia"/>
          <w:szCs w:val="21"/>
        </w:rPr>
        <w:t>1982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/>
          <w:szCs w:val="21"/>
        </w:rPr>
        <w:t>E.</w:t>
      </w:r>
      <w:r w:rsidRPr="009806B9">
        <w:rPr>
          <w:rFonts w:asciiTheme="minorEastAsia" w:hAnsiTheme="minorEastAsia" w:hint="eastAsia"/>
          <w:szCs w:val="21"/>
        </w:rPr>
        <w:t>霍布斯鲍姆、</w:t>
      </w:r>
      <w:r w:rsidRPr="009806B9">
        <w:rPr>
          <w:rFonts w:asciiTheme="minorEastAsia" w:hAnsiTheme="minorEastAsia"/>
          <w:szCs w:val="21"/>
        </w:rPr>
        <w:t>T.</w:t>
      </w:r>
      <w:r w:rsidRPr="009806B9">
        <w:rPr>
          <w:rFonts w:asciiTheme="minorEastAsia" w:hAnsiTheme="minorEastAsia" w:hint="eastAsia"/>
          <w:szCs w:val="21"/>
        </w:rPr>
        <w:t>格兰：《传统的发明》，译林出版社</w:t>
      </w:r>
      <w:r w:rsidRPr="009806B9">
        <w:rPr>
          <w:rFonts w:asciiTheme="minorEastAsia" w:hAnsiTheme="minorEastAsia"/>
          <w:szCs w:val="21"/>
        </w:rPr>
        <w:t>2004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陆庭恩、彭坤元主编：《非洲通史·现代卷》，华东师范大学出版社，</w:t>
      </w:r>
      <w:r w:rsidRPr="009806B9">
        <w:rPr>
          <w:rFonts w:asciiTheme="minorEastAsia" w:hAnsiTheme="minorEastAsia"/>
          <w:szCs w:val="21"/>
        </w:rPr>
        <w:t>1995</w:t>
      </w:r>
      <w:r w:rsidRPr="009806B9">
        <w:rPr>
          <w:rFonts w:asciiTheme="minorEastAsia" w:hAnsiTheme="minorEastAsia" w:hint="eastAsia"/>
          <w:szCs w:val="21"/>
        </w:rPr>
        <w:t>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proofErr w:type="spellStart"/>
      <w:r w:rsidRPr="009806B9">
        <w:rPr>
          <w:rFonts w:asciiTheme="minorEastAsia" w:hAnsiTheme="minorEastAsia"/>
          <w:szCs w:val="21"/>
        </w:rPr>
        <w:t>Placide</w:t>
      </w:r>
      <w:proofErr w:type="spellEnd"/>
      <w:r w:rsidRPr="009806B9">
        <w:rPr>
          <w:rFonts w:asciiTheme="minorEastAsia" w:hAnsiTheme="minorEastAsia"/>
          <w:szCs w:val="21"/>
        </w:rPr>
        <w:t xml:space="preserve"> </w:t>
      </w:r>
      <w:proofErr w:type="spellStart"/>
      <w:r w:rsidRPr="009806B9">
        <w:rPr>
          <w:rFonts w:asciiTheme="minorEastAsia" w:hAnsiTheme="minorEastAsia"/>
          <w:szCs w:val="21"/>
        </w:rPr>
        <w:t>Tempels</w:t>
      </w:r>
      <w:proofErr w:type="spellEnd"/>
      <w:r w:rsidRPr="009806B9">
        <w:rPr>
          <w:rFonts w:asciiTheme="minorEastAsia" w:hAnsiTheme="minorEastAsia"/>
          <w:szCs w:val="21"/>
        </w:rPr>
        <w:t xml:space="preserve">, Bantu Philosophy, Presence </w:t>
      </w:r>
      <w:proofErr w:type="spellStart"/>
      <w:r w:rsidRPr="009806B9">
        <w:rPr>
          <w:rFonts w:asciiTheme="minorEastAsia" w:hAnsiTheme="minorEastAsia"/>
          <w:szCs w:val="21"/>
        </w:rPr>
        <w:t>Africanine</w:t>
      </w:r>
      <w:proofErr w:type="spellEnd"/>
      <w:r w:rsidRPr="009806B9">
        <w:rPr>
          <w:rFonts w:asciiTheme="minorEastAsia" w:hAnsiTheme="minorEastAsia"/>
          <w:szCs w:val="21"/>
        </w:rPr>
        <w:t>, 1959.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/>
          <w:szCs w:val="21"/>
        </w:rPr>
        <w:t xml:space="preserve">John </w:t>
      </w:r>
      <w:proofErr w:type="spellStart"/>
      <w:r w:rsidRPr="009806B9">
        <w:rPr>
          <w:rFonts w:asciiTheme="minorEastAsia" w:hAnsiTheme="minorEastAsia"/>
          <w:szCs w:val="21"/>
        </w:rPr>
        <w:t>Mbiti</w:t>
      </w:r>
      <w:proofErr w:type="spellEnd"/>
      <w:r w:rsidRPr="009806B9">
        <w:rPr>
          <w:rFonts w:asciiTheme="minorEastAsia" w:hAnsiTheme="minorEastAsia"/>
          <w:szCs w:val="21"/>
        </w:rPr>
        <w:t>, African Religions and Philosophy, London, 1969.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罗尔·范德·维恩：《非洲怎么了——解读一个富饶而贫困的大陆》，广东人民出版社</w:t>
      </w:r>
      <w:r w:rsidRPr="009806B9">
        <w:rPr>
          <w:rFonts w:asciiTheme="minorEastAsia" w:hAnsiTheme="minorEastAsia"/>
          <w:szCs w:val="21"/>
        </w:rPr>
        <w:t>2009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威廉·托多夫：《非洲政府与政治》，第四版，北京大学出版社</w:t>
      </w:r>
      <w:r w:rsidRPr="009806B9">
        <w:rPr>
          <w:rFonts w:asciiTheme="minorEastAsia" w:hAnsiTheme="minorEastAsia"/>
          <w:szCs w:val="21"/>
        </w:rPr>
        <w:t>2007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张同铸（主编）：《非洲经济社会发展战略问题研究》，人民出版社</w:t>
      </w:r>
      <w:r w:rsidRPr="009806B9">
        <w:rPr>
          <w:rFonts w:asciiTheme="minorEastAsia" w:hAnsiTheme="minorEastAsia"/>
          <w:szCs w:val="21"/>
        </w:rPr>
        <w:t>1992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张宏明：《多维视野中的非洲政治发展》，社会科学文献出版社</w:t>
      </w:r>
      <w:r w:rsidRPr="009806B9">
        <w:rPr>
          <w:rFonts w:asciiTheme="minorEastAsia" w:hAnsiTheme="minorEastAsia"/>
          <w:szCs w:val="21"/>
        </w:rPr>
        <w:t>1999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李安山：《非洲民族主义研究》，中国国际广播出版社</w:t>
      </w:r>
      <w:r w:rsidRPr="009806B9">
        <w:rPr>
          <w:rFonts w:asciiTheme="minorEastAsia" w:hAnsiTheme="minorEastAsia"/>
          <w:szCs w:val="21"/>
        </w:rPr>
        <w:t>2004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徐济明、谈世中（主编）：《当代非洲政治变革》，经济科学出版社</w:t>
      </w:r>
      <w:r w:rsidRPr="009806B9">
        <w:rPr>
          <w:rFonts w:asciiTheme="minorEastAsia" w:hAnsiTheme="minorEastAsia"/>
          <w:szCs w:val="21"/>
        </w:rPr>
        <w:t>1998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陆庭恩、刘静：《非洲民族主义政党和政党制度》，华东师范大学出版社，</w:t>
      </w:r>
      <w:r w:rsidRPr="009806B9">
        <w:rPr>
          <w:rFonts w:asciiTheme="minorEastAsia" w:hAnsiTheme="minorEastAsia"/>
          <w:szCs w:val="21"/>
        </w:rPr>
        <w:t>1997</w:t>
      </w:r>
      <w:r w:rsidRPr="009806B9">
        <w:rPr>
          <w:rFonts w:asciiTheme="minorEastAsia" w:hAnsiTheme="minorEastAsia" w:hint="eastAsia"/>
          <w:szCs w:val="21"/>
        </w:rPr>
        <w:t>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>塞缪尔•亨</w:t>
      </w:r>
      <w:proofErr w:type="gramStart"/>
      <w:r w:rsidRPr="009806B9">
        <w:rPr>
          <w:rFonts w:asciiTheme="minorEastAsia" w:hAnsiTheme="minorEastAsia" w:hint="eastAsia"/>
          <w:szCs w:val="21"/>
        </w:rPr>
        <w:t>廷</w:t>
      </w:r>
      <w:proofErr w:type="gramEnd"/>
      <w:r w:rsidRPr="009806B9">
        <w:rPr>
          <w:rFonts w:asciiTheme="minorEastAsia" w:hAnsiTheme="minorEastAsia" w:hint="eastAsia"/>
          <w:szCs w:val="21"/>
        </w:rPr>
        <w:t>顿：《变化社会中的政治秩序》，三联书店1992年版。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 w:hint="eastAsia"/>
          <w:szCs w:val="21"/>
        </w:rPr>
        <w:t xml:space="preserve">Daniel N. Posner, </w:t>
      </w:r>
      <w:hyperlink r:id="rId27" w:history="1">
        <w:r w:rsidRPr="009806B9">
          <w:rPr>
            <w:rFonts w:asciiTheme="minorEastAsia" w:hAnsiTheme="minorEastAsia" w:hint="eastAsia"/>
          </w:rPr>
          <w:t>Institutions and ethnic politics in Africa</w:t>
        </w:r>
      </w:hyperlink>
      <w:r w:rsidRPr="009806B9">
        <w:rPr>
          <w:rFonts w:asciiTheme="minorEastAsia" w:hAnsiTheme="minorEastAsia" w:hint="eastAsia"/>
          <w:szCs w:val="21"/>
        </w:rPr>
        <w:t>，</w:t>
      </w:r>
      <w:proofErr w:type="gramStart"/>
      <w:r w:rsidRPr="009806B9">
        <w:rPr>
          <w:rFonts w:asciiTheme="minorEastAsia" w:hAnsiTheme="minorEastAsia" w:hint="eastAsia"/>
          <w:szCs w:val="21"/>
        </w:rPr>
        <w:t>Cambridge ;</w:t>
      </w:r>
      <w:proofErr w:type="gramEnd"/>
      <w:r w:rsidRPr="009806B9">
        <w:rPr>
          <w:rFonts w:asciiTheme="minorEastAsia" w:hAnsiTheme="minorEastAsia" w:hint="eastAsia"/>
          <w:szCs w:val="21"/>
        </w:rPr>
        <w:t xml:space="preserve"> New York : Cambridge University Press, 2005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proofErr w:type="spellStart"/>
      <w:r w:rsidRPr="009806B9">
        <w:rPr>
          <w:rFonts w:asciiTheme="minorEastAsia" w:hAnsiTheme="minorEastAsia" w:hint="eastAsia"/>
          <w:szCs w:val="21"/>
        </w:rPr>
        <w:t>Sinisa</w:t>
      </w:r>
      <w:proofErr w:type="spellEnd"/>
      <w:r w:rsidRPr="009806B9">
        <w:rPr>
          <w:rFonts w:asciiTheme="minorEastAsia" w:hAnsiTheme="minorEastAsia" w:hint="eastAsia"/>
          <w:szCs w:val="21"/>
        </w:rPr>
        <w:t xml:space="preserve"> </w:t>
      </w:r>
      <w:proofErr w:type="spellStart"/>
      <w:r w:rsidRPr="009806B9">
        <w:rPr>
          <w:rFonts w:asciiTheme="minorEastAsia" w:hAnsiTheme="minorEastAsia" w:hint="eastAsia"/>
          <w:szCs w:val="21"/>
        </w:rPr>
        <w:t>Malesevic</w:t>
      </w:r>
      <w:proofErr w:type="spellEnd"/>
      <w:r w:rsidRPr="009806B9">
        <w:rPr>
          <w:rFonts w:asciiTheme="minorEastAsia" w:hAnsiTheme="minorEastAsia" w:hint="eastAsia"/>
          <w:szCs w:val="21"/>
        </w:rPr>
        <w:t>，Identity as ideology : Understanding Ethnicity and Nationalism, Basingstoke and New York，2006.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proofErr w:type="spellStart"/>
      <w:r w:rsidRPr="009806B9">
        <w:rPr>
          <w:rFonts w:asciiTheme="minorEastAsia" w:hAnsiTheme="minorEastAsia"/>
          <w:szCs w:val="21"/>
        </w:rPr>
        <w:t>Firoze</w:t>
      </w:r>
      <w:proofErr w:type="spellEnd"/>
      <w:r w:rsidRPr="009806B9">
        <w:rPr>
          <w:rFonts w:asciiTheme="minorEastAsia" w:hAnsiTheme="minorEastAsia"/>
          <w:szCs w:val="21"/>
        </w:rPr>
        <w:t xml:space="preserve"> </w:t>
      </w:r>
      <w:proofErr w:type="spellStart"/>
      <w:r w:rsidRPr="009806B9">
        <w:rPr>
          <w:rFonts w:asciiTheme="minorEastAsia" w:hAnsiTheme="minorEastAsia"/>
          <w:szCs w:val="21"/>
        </w:rPr>
        <w:t>Manji</w:t>
      </w:r>
      <w:proofErr w:type="spellEnd"/>
      <w:r w:rsidRPr="009806B9">
        <w:rPr>
          <w:rFonts w:asciiTheme="minorEastAsia" w:hAnsiTheme="minorEastAsia"/>
          <w:szCs w:val="21"/>
        </w:rPr>
        <w:t xml:space="preserve"> and Stephen Marks, eds., African perspectives on China in Africa, </w:t>
      </w:r>
      <w:proofErr w:type="gramStart"/>
      <w:r w:rsidRPr="009806B9">
        <w:rPr>
          <w:rFonts w:asciiTheme="minorEastAsia" w:hAnsiTheme="minorEastAsia"/>
          <w:szCs w:val="21"/>
        </w:rPr>
        <w:t>Oxford :</w:t>
      </w:r>
      <w:proofErr w:type="gramEnd"/>
      <w:r w:rsidRPr="009806B9">
        <w:rPr>
          <w:rFonts w:asciiTheme="minorEastAsia" w:hAnsiTheme="minorEastAsia"/>
          <w:szCs w:val="21"/>
        </w:rPr>
        <w:t xml:space="preserve"> </w:t>
      </w:r>
      <w:proofErr w:type="spellStart"/>
      <w:r w:rsidRPr="009806B9">
        <w:rPr>
          <w:rFonts w:asciiTheme="minorEastAsia" w:hAnsiTheme="minorEastAsia"/>
          <w:szCs w:val="21"/>
        </w:rPr>
        <w:t>Fahamu</w:t>
      </w:r>
      <w:proofErr w:type="spellEnd"/>
      <w:r w:rsidRPr="009806B9">
        <w:rPr>
          <w:rFonts w:asciiTheme="minorEastAsia" w:hAnsiTheme="minorEastAsia"/>
          <w:szCs w:val="21"/>
        </w:rPr>
        <w:t>, 2007.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proofErr w:type="spellStart"/>
      <w:r w:rsidRPr="009806B9">
        <w:rPr>
          <w:rFonts w:asciiTheme="minorEastAsia" w:hAnsiTheme="minorEastAsia" w:hint="eastAsia"/>
          <w:szCs w:val="21"/>
        </w:rPr>
        <w:t>Sinisa</w:t>
      </w:r>
      <w:proofErr w:type="spellEnd"/>
      <w:r w:rsidRPr="009806B9">
        <w:rPr>
          <w:rFonts w:asciiTheme="minorEastAsia" w:hAnsiTheme="minorEastAsia" w:hint="eastAsia"/>
          <w:szCs w:val="21"/>
        </w:rPr>
        <w:t xml:space="preserve"> </w:t>
      </w:r>
      <w:proofErr w:type="spellStart"/>
      <w:r w:rsidRPr="009806B9">
        <w:rPr>
          <w:rFonts w:asciiTheme="minorEastAsia" w:hAnsiTheme="minorEastAsia" w:hint="eastAsia"/>
          <w:szCs w:val="21"/>
        </w:rPr>
        <w:t>Malesevic</w:t>
      </w:r>
      <w:proofErr w:type="spellEnd"/>
      <w:r w:rsidRPr="009806B9">
        <w:rPr>
          <w:rFonts w:asciiTheme="minorEastAsia" w:hAnsiTheme="minorEastAsia" w:hint="eastAsia"/>
          <w:szCs w:val="21"/>
        </w:rPr>
        <w:t xml:space="preserve">，Identity as ideology : Understanding Ethnicity and Nationalism, </w:t>
      </w:r>
      <w:r w:rsidRPr="009806B9">
        <w:rPr>
          <w:rFonts w:asciiTheme="minorEastAsia" w:hAnsiTheme="minorEastAsia" w:hint="eastAsia"/>
          <w:szCs w:val="21"/>
        </w:rPr>
        <w:lastRenderedPageBreak/>
        <w:t>Basingstoke and New York，2006.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/>
          <w:szCs w:val="21"/>
        </w:rPr>
        <w:t xml:space="preserve">D. Lamb, </w:t>
      </w:r>
      <w:proofErr w:type="gramStart"/>
      <w:r w:rsidRPr="009806B9">
        <w:rPr>
          <w:rFonts w:asciiTheme="minorEastAsia" w:hAnsiTheme="minorEastAsia"/>
          <w:szCs w:val="21"/>
        </w:rPr>
        <w:t>The</w:t>
      </w:r>
      <w:proofErr w:type="gramEnd"/>
      <w:r w:rsidRPr="009806B9">
        <w:rPr>
          <w:rFonts w:asciiTheme="minorEastAsia" w:hAnsiTheme="minorEastAsia"/>
          <w:szCs w:val="21"/>
        </w:rPr>
        <w:t xml:space="preserve"> Africans, Vintage Books, New York, 1984.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proofErr w:type="spellStart"/>
      <w:r w:rsidRPr="009806B9">
        <w:rPr>
          <w:rFonts w:asciiTheme="minorEastAsia" w:hAnsiTheme="minorEastAsia"/>
          <w:szCs w:val="21"/>
        </w:rPr>
        <w:t>Clauce</w:t>
      </w:r>
      <w:proofErr w:type="spellEnd"/>
      <w:r w:rsidRPr="009806B9">
        <w:rPr>
          <w:rFonts w:asciiTheme="minorEastAsia" w:hAnsiTheme="minorEastAsia"/>
          <w:szCs w:val="21"/>
        </w:rPr>
        <w:t xml:space="preserve"> </w:t>
      </w:r>
      <w:proofErr w:type="spellStart"/>
      <w:r w:rsidRPr="009806B9">
        <w:rPr>
          <w:rFonts w:asciiTheme="minorEastAsia" w:hAnsiTheme="minorEastAsia"/>
          <w:szCs w:val="21"/>
        </w:rPr>
        <w:t>Ake</w:t>
      </w:r>
      <w:proofErr w:type="spellEnd"/>
      <w:r w:rsidRPr="009806B9">
        <w:rPr>
          <w:rFonts w:asciiTheme="minorEastAsia" w:hAnsiTheme="minorEastAsia"/>
          <w:szCs w:val="21"/>
        </w:rPr>
        <w:t xml:space="preserve">, Democracy and Development in Africa, </w:t>
      </w:r>
      <w:proofErr w:type="gramStart"/>
      <w:r w:rsidRPr="009806B9">
        <w:rPr>
          <w:rFonts w:asciiTheme="minorEastAsia" w:hAnsiTheme="minorEastAsia"/>
          <w:szCs w:val="21"/>
        </w:rPr>
        <w:t>The</w:t>
      </w:r>
      <w:proofErr w:type="gramEnd"/>
      <w:r w:rsidRPr="009806B9">
        <w:rPr>
          <w:rFonts w:asciiTheme="minorEastAsia" w:hAnsiTheme="minorEastAsia"/>
          <w:szCs w:val="21"/>
        </w:rPr>
        <w:t xml:space="preserve"> Brookings Institution, Washington, D.C., 1996.</w:t>
      </w:r>
    </w:p>
    <w:p w:rsidR="009806B9" w:rsidRPr="009806B9" w:rsidRDefault="009806B9" w:rsidP="009806B9">
      <w:pPr>
        <w:spacing w:line="360" w:lineRule="auto"/>
        <w:rPr>
          <w:rFonts w:asciiTheme="minorEastAsia" w:hAnsiTheme="minorEastAsia"/>
          <w:szCs w:val="21"/>
        </w:rPr>
      </w:pPr>
      <w:r w:rsidRPr="009806B9">
        <w:rPr>
          <w:rFonts w:asciiTheme="minorEastAsia" w:hAnsiTheme="minorEastAsia"/>
          <w:szCs w:val="21"/>
        </w:rPr>
        <w:t xml:space="preserve">J. W. </w:t>
      </w:r>
      <w:proofErr w:type="spellStart"/>
      <w:r w:rsidRPr="009806B9">
        <w:rPr>
          <w:rFonts w:asciiTheme="minorEastAsia" w:hAnsiTheme="minorEastAsia"/>
          <w:szCs w:val="21"/>
        </w:rPr>
        <w:t>Harbeson</w:t>
      </w:r>
      <w:proofErr w:type="spellEnd"/>
      <w:r w:rsidRPr="009806B9">
        <w:rPr>
          <w:rFonts w:asciiTheme="minorEastAsia" w:hAnsiTheme="minorEastAsia"/>
          <w:szCs w:val="21"/>
        </w:rPr>
        <w:t xml:space="preserve"> and Donald </w:t>
      </w:r>
      <w:proofErr w:type="spellStart"/>
      <w:r w:rsidRPr="009806B9">
        <w:rPr>
          <w:rFonts w:asciiTheme="minorEastAsia" w:hAnsiTheme="minorEastAsia"/>
          <w:szCs w:val="21"/>
        </w:rPr>
        <w:t>Rothchild</w:t>
      </w:r>
      <w:proofErr w:type="spellEnd"/>
      <w:r w:rsidRPr="009806B9">
        <w:rPr>
          <w:rFonts w:asciiTheme="minorEastAsia" w:hAnsiTheme="minorEastAsia"/>
          <w:szCs w:val="21"/>
        </w:rPr>
        <w:t xml:space="preserve">, ed., Africa in World Politics, </w:t>
      </w:r>
      <w:proofErr w:type="spellStart"/>
      <w:r w:rsidRPr="009806B9">
        <w:rPr>
          <w:rFonts w:asciiTheme="minorEastAsia" w:hAnsiTheme="minorEastAsia"/>
          <w:szCs w:val="21"/>
        </w:rPr>
        <w:t>Westview</w:t>
      </w:r>
      <w:proofErr w:type="spellEnd"/>
      <w:r w:rsidRPr="009806B9">
        <w:rPr>
          <w:rFonts w:asciiTheme="minorEastAsia" w:hAnsiTheme="minorEastAsia"/>
          <w:szCs w:val="21"/>
        </w:rPr>
        <w:t xml:space="preserve"> Press, Colorado, 1995 (2nd </w:t>
      </w:r>
      <w:proofErr w:type="gramStart"/>
      <w:r w:rsidRPr="009806B9">
        <w:rPr>
          <w:rFonts w:asciiTheme="minorEastAsia" w:hAnsiTheme="minorEastAsia"/>
          <w:szCs w:val="21"/>
        </w:rPr>
        <w:t>ed</w:t>
      </w:r>
      <w:proofErr w:type="gramEnd"/>
      <w:r w:rsidRPr="009806B9">
        <w:rPr>
          <w:rFonts w:asciiTheme="minorEastAsia" w:hAnsiTheme="minorEastAsia"/>
          <w:szCs w:val="21"/>
        </w:rPr>
        <w:t>.).</w:t>
      </w:r>
    </w:p>
    <w:p w:rsidR="00B31B15" w:rsidRPr="009806B9" w:rsidRDefault="00B31B15" w:rsidP="00B31B1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0"/>
          <w:szCs w:val="20"/>
          <w:lang w:bidi="lo-LA"/>
        </w:rPr>
      </w:pPr>
    </w:p>
    <w:p w:rsidR="00B31B15" w:rsidRDefault="00B31B15" w:rsidP="00B31B15">
      <w:pPr>
        <w:spacing w:line="360" w:lineRule="auto"/>
        <w:rPr>
          <w:rFonts w:hint="eastAsia"/>
          <w:b/>
          <w:sz w:val="24"/>
        </w:rPr>
      </w:pPr>
      <w:r>
        <w:rPr>
          <w:b/>
          <w:sz w:val="24"/>
        </w:rPr>
        <w:t>要求</w:t>
      </w:r>
      <w:r w:rsidRPr="00AE4532">
        <w:rPr>
          <w:b/>
          <w:sz w:val="24"/>
        </w:rPr>
        <w:t>：</w:t>
      </w:r>
    </w:p>
    <w:p w:rsidR="005F0032" w:rsidRPr="005F0032" w:rsidRDefault="005F0032" w:rsidP="005F0032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阅读以上书目中三本以上书籍，用汉语</w:t>
      </w:r>
      <w:r w:rsidRPr="005F0032">
        <w:rPr>
          <w:rFonts w:asciiTheme="minorEastAsia" w:hAnsiTheme="minorEastAsia" w:hint="eastAsia"/>
          <w:szCs w:val="21"/>
        </w:rPr>
        <w:t>写两份读书报告。</w:t>
      </w:r>
    </w:p>
    <w:p w:rsidR="005F0032" w:rsidRPr="00C3303B" w:rsidRDefault="005F0032" w:rsidP="00B31B15">
      <w:pPr>
        <w:spacing w:line="360" w:lineRule="auto"/>
        <w:rPr>
          <w:sz w:val="24"/>
        </w:rPr>
      </w:pPr>
    </w:p>
    <w:sectPr w:rsidR="005F0032" w:rsidRPr="00C3303B" w:rsidSect="00A5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04" w:rsidRDefault="00657904" w:rsidP="00C3303B">
      <w:r>
        <w:separator/>
      </w:r>
    </w:p>
  </w:endnote>
  <w:endnote w:type="continuationSeparator" w:id="0">
    <w:p w:rsidR="00657904" w:rsidRDefault="00657904" w:rsidP="00C33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04" w:rsidRDefault="00657904" w:rsidP="00C3303B">
      <w:r>
        <w:separator/>
      </w:r>
    </w:p>
  </w:footnote>
  <w:footnote w:type="continuationSeparator" w:id="0">
    <w:p w:rsidR="00657904" w:rsidRDefault="00657904" w:rsidP="00C33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A15"/>
    <w:multiLevelType w:val="hybridMultilevel"/>
    <w:tmpl w:val="AE6E53A4"/>
    <w:lvl w:ilvl="0" w:tplc="F1BE9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CF5019"/>
    <w:multiLevelType w:val="hybridMultilevel"/>
    <w:tmpl w:val="1660CD3C"/>
    <w:lvl w:ilvl="0" w:tplc="FE081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944"/>
    <w:rsid w:val="00107438"/>
    <w:rsid w:val="002D1944"/>
    <w:rsid w:val="00391C6E"/>
    <w:rsid w:val="003F047C"/>
    <w:rsid w:val="004E0F65"/>
    <w:rsid w:val="005A60A9"/>
    <w:rsid w:val="005F0032"/>
    <w:rsid w:val="00657904"/>
    <w:rsid w:val="008A4567"/>
    <w:rsid w:val="009806B9"/>
    <w:rsid w:val="00982672"/>
    <w:rsid w:val="00A54D11"/>
    <w:rsid w:val="00A957AA"/>
    <w:rsid w:val="00AE4532"/>
    <w:rsid w:val="00B31B15"/>
    <w:rsid w:val="00C3303B"/>
    <w:rsid w:val="00CD3A5C"/>
    <w:rsid w:val="00DC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03B"/>
    <w:rPr>
      <w:sz w:val="18"/>
      <w:szCs w:val="18"/>
    </w:rPr>
  </w:style>
  <w:style w:type="paragraph" w:styleId="a5">
    <w:name w:val="List Paragraph"/>
    <w:basedOn w:val="a"/>
    <w:uiPriority w:val="34"/>
    <w:qFormat/>
    <w:rsid w:val="00AE45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lo-LA"/>
    </w:rPr>
  </w:style>
  <w:style w:type="paragraph" w:styleId="a6">
    <w:name w:val="Normal (Web)"/>
    <w:basedOn w:val="a"/>
    <w:uiPriority w:val="99"/>
    <w:semiHidden/>
    <w:unhideWhenUsed/>
    <w:rsid w:val="00AE45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lo-LA"/>
    </w:rPr>
  </w:style>
  <w:style w:type="character" w:customStyle="1" w:styleId="apple-converted-space">
    <w:name w:val="apple-converted-space"/>
    <w:basedOn w:val="a0"/>
    <w:rsid w:val="00AE4532"/>
  </w:style>
  <w:style w:type="character" w:styleId="a7">
    <w:name w:val="Hyperlink"/>
    <w:basedOn w:val="a0"/>
    <w:uiPriority w:val="99"/>
    <w:semiHidden/>
    <w:unhideWhenUsed/>
    <w:rsid w:val="009806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author/%BD%F0%C3%C0%CB%B3_1" TargetMode="External"/><Relationship Id="rId13" Type="http://schemas.openxmlformats.org/officeDocument/2006/relationships/hyperlink" Target="http://www.dangdang.com/author/%CD%BC%B5%C2_1" TargetMode="External"/><Relationship Id="rId18" Type="http://schemas.openxmlformats.org/officeDocument/2006/relationships/hyperlink" Target="http://www.dangdang.com/publish/%C7%E5%BB%AA%B4%F3%D1%A7%B3%F6%B0%E6%C9%E7_1" TargetMode="External"/><Relationship Id="rId26" Type="http://schemas.openxmlformats.org/officeDocument/2006/relationships/hyperlink" Target="http://www.dangdang.com/publish/%CF%D6%B4%FA%B3%F6%B0%E6%C9%E7_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ngdang.com/author/%CD%F5%E5%FB_1" TargetMode="External"/><Relationship Id="rId7" Type="http://schemas.openxmlformats.org/officeDocument/2006/relationships/hyperlink" Target="http://www.dangdang.com/publish/%CD%E2%D3%EF%BD%CC%D1%A7%D3%EB%D1%D0%BE%BF%B3%F6%B0%E6%C9%E7_1" TargetMode="External"/><Relationship Id="rId12" Type="http://schemas.openxmlformats.org/officeDocument/2006/relationships/hyperlink" Target="http://www.dangdang.com/publish/%C9%CF%BA%A3%B9%C5%BC%AE%B3%F6%B0%E6%C9%E7_1" TargetMode="External"/><Relationship Id="rId17" Type="http://schemas.openxmlformats.org/officeDocument/2006/relationships/hyperlink" Target="http://www.dangdang.com/author/%CD%F5%D4%AA%CC%CE_1" TargetMode="External"/><Relationship Id="rId25" Type="http://schemas.openxmlformats.org/officeDocument/2006/relationships/hyperlink" Target="http://www.dangdang.com/author/%CC%EF%BD%A8%BB%AA_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ngdang.com/publish/%D6%D8%C7%EC%B3%F6%B0%E6%C9%E7_1" TargetMode="External"/><Relationship Id="rId20" Type="http://schemas.openxmlformats.org/officeDocument/2006/relationships/hyperlink" Target="http://www.dangdang.com/author/%D2%FC%BE%B4%B0%AE_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ngdang.com/author/%C9%DB%D2%E3%C6%BD_1" TargetMode="External"/><Relationship Id="rId24" Type="http://schemas.openxmlformats.org/officeDocument/2006/relationships/hyperlink" Target="http://www.dangdang.com/author/%CC%EF%BD%A8%B9%FA_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ngdang.com/author/%BD%AD%D4%C2_1" TargetMode="External"/><Relationship Id="rId23" Type="http://schemas.openxmlformats.org/officeDocument/2006/relationships/hyperlink" Target="http://www.dangdang.com/author/%C0%EE%D3%F9%C4%FE_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oduct.dangdang.com/20713171.html" TargetMode="External"/><Relationship Id="rId19" Type="http://schemas.openxmlformats.org/officeDocument/2006/relationships/hyperlink" Target="http://www.dangdang.com/author/%C1%D6%BE%B4%B4%BE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gdang.com/publish/%BC%AA%C1%D6%C9%E3%D3%B0%B3%F6%B0%E6%C9%E7_1" TargetMode="External"/><Relationship Id="rId14" Type="http://schemas.openxmlformats.org/officeDocument/2006/relationships/hyperlink" Target="http://www.dangdang.com/author/%D3%DA%D6%C1%CC%C3_1" TargetMode="External"/><Relationship Id="rId22" Type="http://schemas.openxmlformats.org/officeDocument/2006/relationships/hyperlink" Target="http://www.dangdang.com/publish/%B4%F3%C1%AC%B3%F6%B0%E6%C9%E7_1" TargetMode="External"/><Relationship Id="rId27" Type="http://schemas.openxmlformats.org/officeDocument/2006/relationships/hyperlink" Target="http://162.105.138.200/uhtbin/cgisirsi/vxbzCBN4KD/&#21271;&#22823;&#20013;&#24515;&#39302;/130820338/18/XBATH4/XTITLE/Institutions+and+ethnic+politics+in+Africa+%5e2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cmri</cp:lastModifiedBy>
  <cp:revision>7</cp:revision>
  <dcterms:created xsi:type="dcterms:W3CDTF">2015-12-21T02:37:00Z</dcterms:created>
  <dcterms:modified xsi:type="dcterms:W3CDTF">2015-12-23T07:25:00Z</dcterms:modified>
</cp:coreProperties>
</file>